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Rule="auto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WZÓR WIADOMOŚCI E-MAIL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60" w:lineRule="auto"/>
        <w:jc w:val="center"/>
        <w:rPr/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Wniosek o dostęp do środowiska testowego systemu CRU JSFP</w:t>
      </w:r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00"/>
        <w:gridCol w:w="6226"/>
        <w:tblGridChange w:id="0">
          <w:tblGrid>
            <w:gridCol w:w="2800"/>
            <w:gridCol w:w="622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eaf0fb" w:val="clear"/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0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wsparcie.cru.jsfp@mf.gov.pl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eaf0fb" w:val="clear"/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Temat: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50.0" w:type="dxa"/>
              <w:bottom w:w="80.0" w:type="dxa"/>
              <w:right w:w="150.0" w:type="dxa"/>
            </w:tcMar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Wniosek o dostęp do środowiska testowego systemu CRU JSFP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60" w:lineRule="auto"/>
        <w:rPr/>
      </w:pPr>
      <w:r w:rsidDel="00000000" w:rsidR="00000000" w:rsidRPr="00000000">
        <w:rPr>
          <w:rtl w:val="0"/>
        </w:rPr>
        <w:t xml:space="preserve">Dzień dobry,</w:t>
      </w:r>
    </w:p>
    <w:p w:rsidR="00000000" w:rsidDel="00000000" w:rsidP="00000000" w:rsidRDefault="00000000" w:rsidRPr="00000000" w14:paraId="0000000A">
      <w:pPr>
        <w:spacing w:after="160" w:before="60" w:lineRule="auto"/>
        <w:rPr/>
      </w:pPr>
      <w:r w:rsidDel="00000000" w:rsidR="00000000" w:rsidRPr="00000000">
        <w:rPr>
          <w:rtl w:val="0"/>
        </w:rPr>
        <w:t xml:space="preserve">zwracam się z wnioskiem o przyznanie dostępu do środowiska testowego systemu Centralny Rejestr Umów JSFP w celu przygotowania się do korzystania z systemu.</w:t>
      </w:r>
    </w:p>
    <w:p w:rsidR="00000000" w:rsidDel="00000000" w:rsidP="00000000" w:rsidRDefault="00000000" w:rsidRPr="00000000" w14:paraId="0000000B">
      <w:pPr>
        <w:spacing w:after="80" w:before="6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80" w:before="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Dane jednostki: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60" w:lineRule="auto"/>
        <w:ind w:left="720" w:hanging="360"/>
        <w:rPr/>
      </w:pPr>
      <w:r w:rsidDel="00000000" w:rsidR="00000000" w:rsidRPr="00000000">
        <w:rPr>
          <w:rtl w:val="0"/>
        </w:rPr>
        <w:t xml:space="preserve">Nazwa jednostki: …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REGON: …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Nazwa systemu integrowanego z CRU: ePublink Dokumenty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8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Orientacyjna liczba użytkowników: …</w:t>
      </w:r>
    </w:p>
    <w:p w:rsidR="00000000" w:rsidDel="00000000" w:rsidP="00000000" w:rsidRDefault="00000000" w:rsidRPr="00000000" w14:paraId="00000011">
      <w:pPr>
        <w:spacing w:after="60"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60"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Z poważaniem,</w:t>
      </w:r>
    </w:p>
    <w:p w:rsidR="00000000" w:rsidDel="00000000" w:rsidP="00000000" w:rsidRDefault="00000000" w:rsidRPr="00000000" w14:paraId="00000014">
      <w:pPr>
        <w:spacing w:after="60" w:before="60" w:lineRule="auto"/>
        <w:rPr/>
      </w:pPr>
      <w:r w:rsidDel="00000000" w:rsidR="00000000" w:rsidRPr="00000000">
        <w:rPr>
          <w:i w:val="1"/>
          <w:iCs w:val="1"/>
          <w:color w:val="888888"/>
          <w:rtl w:val="0"/>
        </w:rPr>
        <w:t xml:space="preserve">[Imie i Nazwisko]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60" w:before="60" w:lineRule="auto"/>
        <w:rPr/>
      </w:pPr>
      <w:r w:rsidDel="00000000" w:rsidR="00000000" w:rsidRPr="00000000">
        <w:rPr>
          <w:i w:val="1"/>
          <w:iCs w:val="1"/>
          <w:color w:val="888888"/>
          <w:rtl w:val="0"/>
        </w:rPr>
        <w:t xml:space="preserve">[Stanowisko]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60" w:before="60" w:lineRule="auto"/>
        <w:rPr/>
      </w:pPr>
      <w:r w:rsidDel="00000000" w:rsidR="00000000" w:rsidRPr="00000000">
        <w:rPr>
          <w:i w:val="1"/>
          <w:iCs w:val="1"/>
          <w:color w:val="888888"/>
          <w:rtl w:val="0"/>
        </w:rPr>
        <w:t xml:space="preserve">[Nazwa Jednostki]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60" w:before="60" w:lineRule="auto"/>
        <w:rPr/>
      </w:pPr>
      <w:r w:rsidDel="00000000" w:rsidR="00000000" w:rsidRPr="00000000">
        <w:rPr>
          <w:i w:val="1"/>
          <w:iCs w:val="1"/>
          <w:color w:val="888888"/>
          <w:rtl w:val="0"/>
        </w:rPr>
        <w:t xml:space="preserve">[Telefon kontaktowy]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60" w:before="60" w:lineRule="auto"/>
        <w:rPr>
          <w:i w:val="1"/>
          <w:iCs w:val="1"/>
          <w:color w:val="888888"/>
        </w:rPr>
      </w:pPr>
      <w:r w:rsidDel="00000000" w:rsidR="00000000" w:rsidRPr="00000000">
        <w:rPr>
          <w:i w:val="1"/>
          <w:iCs w:val="1"/>
          <w:color w:val="888888"/>
          <w:rtl w:val="0"/>
        </w:rPr>
        <w:t xml:space="preserve">[Adres e-mail]</w:t>
      </w:r>
    </w:p>
    <w:p w:rsidR="00000000" w:rsidDel="00000000" w:rsidP="00000000" w:rsidRDefault="00000000" w:rsidRPr="00000000" w14:paraId="00000019">
      <w:pPr>
        <w:spacing w:after="60" w:before="60" w:lineRule="auto"/>
        <w:rPr>
          <w:i w:val="1"/>
          <w:iCs w:val="1"/>
          <w:color w:val="88888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60" w:before="60" w:lineRule="auto"/>
        <w:rPr>
          <w:i w:val="1"/>
          <w:iCs w:val="1"/>
          <w:color w:val="88888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60" w:before="60" w:lineRule="auto"/>
        <w:rPr>
          <w:i w:val="1"/>
          <w:iCs w:val="1"/>
          <w:color w:val="88888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60" w:before="60" w:lineRule="auto"/>
        <w:rPr>
          <w:i w:val="1"/>
          <w:iCs w:val="1"/>
          <w:color w:val="88888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60" w:before="60" w:lineRule="auto"/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26"/>
        <w:tblGridChange w:id="0">
          <w:tblGrid>
            <w:gridCol w:w="902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2e74b5" w:space="0" w:sz="4" w:val="single"/>
              <w:left w:color="2e74b5" w:space="0" w:sz="4" w:val="single"/>
              <w:bottom w:color="2e74b5" w:space="0" w:sz="4" w:val="single"/>
              <w:right w:color="2e74b5" w:space="0" w:sz="4" w:val="single"/>
            </w:tcBorders>
            <w:shd w:fill="eaf0fb" w:val="clear"/>
            <w:tcMar>
              <w:top w:w="140.0" w:type="dxa"/>
              <w:left w:w="220.0" w:type="dxa"/>
              <w:bottom w:w="140.0" w:type="dxa"/>
              <w:right w:w="220.0" w:type="dxa"/>
            </w:tcMar>
          </w:tcPr>
          <w:p w:rsidR="00000000" w:rsidDel="00000000" w:rsidP="00000000" w:rsidRDefault="00000000" w:rsidRPr="00000000" w14:paraId="0000001E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WSKAZÓWKI DO WZORU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MF nie weryfikuje, kto wysyła prośbę o konto testowe (nie musi to być kierownik jednostki ani reprezentant).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Jeśli jednostka chce testować nadawanie uprawnień, wtedy wysyła drugiego maila z adnotacją, że prosi o drugie konto "na potrzeby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przetestowania uprawnień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".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6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 do zasady wydawane są zwykle maksymalnie 2 konta testowe na jednostkę.</w:t>
            </w:r>
          </w:p>
        </w:tc>
      </w:tr>
    </w:tbl>
    <w:p w:rsidR="00000000" w:rsidDel="00000000" w:rsidP="00000000" w:rsidRDefault="00000000" w:rsidRPr="00000000" w14:paraId="00000022">
      <w:pPr>
        <w:spacing w:after="60" w:before="6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200" w:top="1200" w:left="1417" w:right="12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DCHywtVmsorJ9giLVTUG0IC+rA==">CgMxLjA4AHIhMXY0ZGotUW9reXFCajdaUU1yTHNqZzFrRHltcVlRVmh3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