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6AE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REGULAMIN KONKURSU PROWADZONEGO PODCZAS WEBINARU w dniu 26.11.2025 r.</w:t>
      </w:r>
    </w:p>
    <w:p w14:paraId="49589F2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67DD5BB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1. Postanowienia ogólne</w:t>
      </w:r>
    </w:p>
    <w:p w14:paraId="3214C4E4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61D21BE5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1. Niniejszy regulamin („Regulamin”) określa zasady udziału w konkursie („Konkurs”) organizowanym podczas </w:t>
      </w:r>
      <w:proofErr w:type="spellStart"/>
      <w:r w:rsidRPr="00823E51">
        <w:rPr>
          <w:rFonts w:ascii="Arial" w:hAnsi="Arial" w:cs="Arial"/>
        </w:rPr>
        <w:t>webinaru</w:t>
      </w:r>
      <w:proofErr w:type="spellEnd"/>
      <w:r w:rsidRPr="00823E51">
        <w:rPr>
          <w:rFonts w:ascii="Arial" w:hAnsi="Arial" w:cs="Arial"/>
        </w:rPr>
        <w:t xml:space="preserve"> prowadzonego przez </w:t>
      </w:r>
      <w:proofErr w:type="spellStart"/>
      <w:r w:rsidRPr="00823E51">
        <w:rPr>
          <w:rFonts w:ascii="Arial" w:hAnsi="Arial" w:cs="Arial"/>
        </w:rPr>
        <w:t>Publink</w:t>
      </w:r>
      <w:proofErr w:type="spellEnd"/>
      <w:r w:rsidRPr="00823E51">
        <w:rPr>
          <w:rFonts w:ascii="Arial" w:hAnsi="Arial" w:cs="Arial"/>
        </w:rPr>
        <w:t xml:space="preserve"> Sp. z o.o. z siedzibą w Poznaniu, przy ul. Wierzbięcice 1A, 61-569 Poznań, wpisaną do rejestru przedsiębiorców KRS pod numerem 0000432301, NIP: PL7831691499, REGON: 302201928 („Organizator”).</w:t>
      </w:r>
    </w:p>
    <w:p w14:paraId="5484FB74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2. Konkurs nie jest w żaden sposób sponsorowany, wspierany, administrowany ani powiązany z dostawcą platformy </w:t>
      </w:r>
      <w:proofErr w:type="spellStart"/>
      <w:r w:rsidRPr="00823E51">
        <w:rPr>
          <w:rFonts w:ascii="Arial" w:hAnsi="Arial" w:cs="Arial"/>
        </w:rPr>
        <w:t>webinarowej</w:t>
      </w:r>
      <w:proofErr w:type="spellEnd"/>
      <w:r w:rsidRPr="00823E51">
        <w:rPr>
          <w:rFonts w:ascii="Arial" w:hAnsi="Arial" w:cs="Arial"/>
        </w:rPr>
        <w:t>, za pośrednictwem której odbywa się wydarzenie.</w:t>
      </w:r>
    </w:p>
    <w:p w14:paraId="0CAF742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Konkurs jest organizowany na terytorium Rzeczypospolitej Polskiej.</w:t>
      </w:r>
    </w:p>
    <w:p w14:paraId="4206A114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135E519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2. Uczestnicy Konkursu</w:t>
      </w:r>
    </w:p>
    <w:p w14:paraId="246DA33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1D1C45A3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1. Uczestnikiem Konkursu („Uczestnik”) może być wyłącznie:</w:t>
      </w:r>
    </w:p>
    <w:p w14:paraId="60A835F6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pełnoletnia osoba fizyczna,</w:t>
      </w:r>
    </w:p>
    <w:p w14:paraId="302AFD9A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posiadająca pełną zdolność do czynności prawnych,</w:t>
      </w:r>
    </w:p>
    <w:p w14:paraId="7C4FD19C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biorąca udział w </w:t>
      </w:r>
      <w:proofErr w:type="spellStart"/>
      <w:r w:rsidRPr="00823E51">
        <w:rPr>
          <w:rFonts w:ascii="Arial" w:hAnsi="Arial" w:cs="Arial"/>
        </w:rPr>
        <w:t>webinarze</w:t>
      </w:r>
      <w:proofErr w:type="spellEnd"/>
      <w:r w:rsidRPr="00823E51">
        <w:rPr>
          <w:rFonts w:ascii="Arial" w:hAnsi="Arial" w:cs="Arial"/>
        </w:rPr>
        <w:t xml:space="preserve"> organizowanym przez Organizatora.</w:t>
      </w:r>
    </w:p>
    <w:p w14:paraId="1D29579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2. W Konkursie nie mogą brać udziału pracownicy Organizatora ani inne osoby współpracujące z Organizatorem na podstawie umów cywilnoprawnych, a także członkowie ich najbliższej rodziny (małżonek, rodzice, dzieci, rodzeństwo).</w:t>
      </w:r>
    </w:p>
    <w:p w14:paraId="56130B4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33A5B76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3. Czas trwania Konkursu</w:t>
      </w:r>
    </w:p>
    <w:p w14:paraId="7779E53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1A5BB0B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1. Konkurs jest organizowany w trakcie </w:t>
      </w:r>
      <w:proofErr w:type="spellStart"/>
      <w:r w:rsidRPr="00823E51">
        <w:rPr>
          <w:rFonts w:ascii="Arial" w:hAnsi="Arial" w:cs="Arial"/>
        </w:rPr>
        <w:t>webinaru</w:t>
      </w:r>
      <w:proofErr w:type="spellEnd"/>
      <w:r w:rsidRPr="00823E51">
        <w:rPr>
          <w:rFonts w:ascii="Arial" w:hAnsi="Arial" w:cs="Arial"/>
        </w:rPr>
        <w:t>, w godzinach 10:00 – 12:00.</w:t>
      </w:r>
    </w:p>
    <w:p w14:paraId="4A985EBC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2. Zadanie konkursowe będzie ogłoszone przez prowadzącego </w:t>
      </w:r>
      <w:proofErr w:type="spellStart"/>
      <w:r w:rsidRPr="00823E51">
        <w:rPr>
          <w:rFonts w:ascii="Arial" w:hAnsi="Arial" w:cs="Arial"/>
        </w:rPr>
        <w:t>webinar</w:t>
      </w:r>
      <w:proofErr w:type="spellEnd"/>
      <w:r w:rsidRPr="00823E51">
        <w:rPr>
          <w:rFonts w:ascii="Arial" w:hAnsi="Arial" w:cs="Arial"/>
        </w:rPr>
        <w:t xml:space="preserve"> w trakcie wydarzenia.</w:t>
      </w:r>
    </w:p>
    <w:p w14:paraId="527739D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Odpowiedzi konkursowe można przesyłać wyłącznie w czasie trwania Konkursu, tj. od momentu ogłoszenia zadania konkursowego do momentu jego zakończenia wskazanego przez prowadzącego.</w:t>
      </w:r>
    </w:p>
    <w:p w14:paraId="42F314B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026EBD5A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4. Zasady udziału i przebieg Konkursu</w:t>
      </w:r>
    </w:p>
    <w:p w14:paraId="6D62C563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013B60C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1. Udział w Konkursie jest dobrowolny i bezpłatny.</w:t>
      </w:r>
    </w:p>
    <w:p w14:paraId="5DFD705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2. Aby wziąć udział w Konkursie, Uczestnik musi:</w:t>
      </w:r>
    </w:p>
    <w:p w14:paraId="5ECC7C1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wziąć udział w </w:t>
      </w:r>
      <w:proofErr w:type="spellStart"/>
      <w:r w:rsidRPr="00823E51">
        <w:rPr>
          <w:rFonts w:ascii="Arial" w:hAnsi="Arial" w:cs="Arial"/>
        </w:rPr>
        <w:t>webinarze</w:t>
      </w:r>
      <w:proofErr w:type="spellEnd"/>
      <w:r w:rsidRPr="00823E51">
        <w:rPr>
          <w:rFonts w:ascii="Arial" w:hAnsi="Arial" w:cs="Arial"/>
        </w:rPr>
        <w:t xml:space="preserve"> Organizatora,</w:t>
      </w:r>
    </w:p>
    <w:p w14:paraId="65C1A7F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wysłuchać ogłoszenia zadania konkursowego,</w:t>
      </w:r>
    </w:p>
    <w:p w14:paraId="51569E1A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udzielić odpowiedzi na zadanie konkursowe w sposób wskazany przez Organizatora (np. poprzez czat w platformie </w:t>
      </w:r>
      <w:proofErr w:type="spellStart"/>
      <w:r w:rsidRPr="00823E51">
        <w:rPr>
          <w:rFonts w:ascii="Arial" w:hAnsi="Arial" w:cs="Arial"/>
        </w:rPr>
        <w:t>webinarowej</w:t>
      </w:r>
      <w:proofErr w:type="spellEnd"/>
      <w:r w:rsidRPr="00823E51">
        <w:rPr>
          <w:rFonts w:ascii="Arial" w:hAnsi="Arial" w:cs="Arial"/>
        </w:rPr>
        <w:t>, ankietę, formularz itp.), w czasie wskazanym przez Organizatora.</w:t>
      </w:r>
    </w:p>
    <w:p w14:paraId="02FC3BB1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Jedna osoba może zgłosić więcej niż jedną odpowiedź konkursową.</w:t>
      </w:r>
    </w:p>
    <w:p w14:paraId="218AAC86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4. Warunkiem ważnego zgłoszenia do Konkursu jest zapoznanie się z Regulaminem i akceptacja jego postanowień. Przystąpienie do Konkursu jest równoznaczne z akceptacją Regulaminu.</w:t>
      </w:r>
    </w:p>
    <w:p w14:paraId="6009658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6387C1A7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5. Zadanie konkursowe i kryteria oceny</w:t>
      </w:r>
    </w:p>
    <w:p w14:paraId="6A1D21E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7AAB370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1. Zadanie konkursowe („Zadanie”) zostanie przedstawione uczestnikom podczas </w:t>
      </w:r>
      <w:proofErr w:type="spellStart"/>
      <w:r w:rsidRPr="00823E51">
        <w:rPr>
          <w:rFonts w:ascii="Arial" w:hAnsi="Arial" w:cs="Arial"/>
        </w:rPr>
        <w:t>webinaru</w:t>
      </w:r>
      <w:proofErr w:type="spellEnd"/>
      <w:r w:rsidRPr="00823E51">
        <w:rPr>
          <w:rFonts w:ascii="Arial" w:hAnsi="Arial" w:cs="Arial"/>
        </w:rPr>
        <w:t xml:space="preserve"> przez prowadzącego, np. w formie pytania otwartego, prośby o pomysł, opinię lub krótką wypowiedź pisemną.</w:t>
      </w:r>
    </w:p>
    <w:p w14:paraId="156B98C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2. Organizator wybierze zwycięskie odpowiedzi na podstawie subiektywnej oceny, biorąc pod uwagę w szczególności:</w:t>
      </w:r>
    </w:p>
    <w:p w14:paraId="5BD201C2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zgodność z tematem Zadania,</w:t>
      </w:r>
    </w:p>
    <w:p w14:paraId="229A510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pomysłowość i oryginalność,</w:t>
      </w:r>
    </w:p>
    <w:p w14:paraId="15238CC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wartość merytoryczną/praktyczną odpowiedzi (jeśli dotyczy).</w:t>
      </w:r>
    </w:p>
    <w:p w14:paraId="0FDC8537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Decyzja Organizatora co do wyboru zwycięskich odpowiedzi jest ostateczna i nie podlega odwołaniu.</w:t>
      </w:r>
    </w:p>
    <w:p w14:paraId="19EF3712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092067D6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6. Nagrody</w:t>
      </w:r>
    </w:p>
    <w:p w14:paraId="3B3C3C5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10E45111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1. W Konkursie przewidziano nagrody – gadżety firmowe </w:t>
      </w:r>
      <w:proofErr w:type="spellStart"/>
      <w:r w:rsidRPr="00823E51">
        <w:rPr>
          <w:rFonts w:ascii="Arial" w:hAnsi="Arial" w:cs="Arial"/>
        </w:rPr>
        <w:t>Publink</w:t>
      </w:r>
      <w:proofErr w:type="spellEnd"/>
    </w:p>
    <w:p w14:paraId="2206C322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2. Liczba nagród: 10 (słownie: dziesięć) sztuk.</w:t>
      </w:r>
    </w:p>
    <w:p w14:paraId="7878AD8A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Nagroda nie podlega wymianie na ekwiwalent pieniężny ani na inną nagrodę rzeczową.</w:t>
      </w:r>
    </w:p>
    <w:p w14:paraId="48A67E32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4. Zwycięzcy zostaną ogłoszeni podczas </w:t>
      </w:r>
      <w:proofErr w:type="spellStart"/>
      <w:r w:rsidRPr="00823E51">
        <w:rPr>
          <w:rFonts w:ascii="Arial" w:hAnsi="Arial" w:cs="Arial"/>
        </w:rPr>
        <w:t>webinaru</w:t>
      </w:r>
      <w:proofErr w:type="spellEnd"/>
      <w:r w:rsidRPr="00823E51">
        <w:rPr>
          <w:rFonts w:ascii="Arial" w:hAnsi="Arial" w:cs="Arial"/>
        </w:rPr>
        <w:t xml:space="preserve">, w wiadomości e-mail po </w:t>
      </w:r>
      <w:proofErr w:type="spellStart"/>
      <w:r w:rsidRPr="00823E51">
        <w:rPr>
          <w:rFonts w:ascii="Arial" w:hAnsi="Arial" w:cs="Arial"/>
        </w:rPr>
        <w:t>webinarze</w:t>
      </w:r>
      <w:proofErr w:type="spellEnd"/>
      <w:r w:rsidRPr="00823E51">
        <w:rPr>
          <w:rFonts w:ascii="Arial" w:hAnsi="Arial" w:cs="Arial"/>
        </w:rPr>
        <w:t xml:space="preserve"> lub w osobnej korespondencji najpóźniej do 15 dni roboczych od zakończenia Konkursu.</w:t>
      </w:r>
    </w:p>
    <w:p w14:paraId="36440FC5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5. Warunkiem wydania nagrody jest posiadanie przez Organizatora danych identyfikujących  Zwycięzcę, niezbędnych do doręczenia nagrody (np. imię, nazwisko, JST, adres korespondencyjny).</w:t>
      </w:r>
    </w:p>
    <w:p w14:paraId="6C1DB69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6. Organizator może wstrzymać wydanie nagrody w przypadku stwierdzenia naruszenia Regulaminu przez Uczestnika.</w:t>
      </w:r>
    </w:p>
    <w:p w14:paraId="4AF3416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7122132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7. Wykorzystanie odpowiedzi konkursowych i prawa autorskie</w:t>
      </w:r>
    </w:p>
    <w:p w14:paraId="43463C47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788339B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1. Udzielając odpowiedzi w Konkursie, Uczestnik oświadcza, że:</w:t>
      </w:r>
    </w:p>
    <w:p w14:paraId="5D4B38F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jest wyłącznym autorem nadesłanej odpowiedzi,</w:t>
      </w:r>
    </w:p>
    <w:p w14:paraId="29D44666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odpowiedź nie narusza praw osób trzecich (w tym praw autorskich, dóbr osobistych),</w:t>
      </w:r>
    </w:p>
    <w:p w14:paraId="4F9D9085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odpowiedź nie zawiera treści bezprawnych, wulgarnych, obraźliwych ani sprzecznych z dobrymi obyczajami.</w:t>
      </w:r>
    </w:p>
    <w:p w14:paraId="6ABE1382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2. Z chwilą przesłania odpowiedzi konkursowej Uczestnik:</w:t>
      </w:r>
    </w:p>
    <w:p w14:paraId="18FF503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udziela Organizatorowi nieodpłatnej, niewyłącznej, nieograniczonej terytorialnie licencji na korzystanie z odpowiedzi do celów marketingowych, promocyjnych i informacyjnych związanych z działalnością Organizatora,</w:t>
      </w:r>
    </w:p>
    <w:p w14:paraId="15B5671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na następujących polach eksploatacji:</w:t>
      </w:r>
    </w:p>
    <w:p w14:paraId="6B3F87C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   a) utrwalanie i zwielokrotnianie dowolną techniką,</w:t>
      </w:r>
    </w:p>
    <w:p w14:paraId="7F49F67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   b) wprowadzanie do pamięci komputera oraz do sieci teleinformatycznych (w tym Internetu),</w:t>
      </w:r>
    </w:p>
    <w:p w14:paraId="53817DE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   c) publiczne wyświetlanie, odtwarzanie, udostępnianie w taki sposób, aby każdy mógł mieć do nich dostęp w miejscu i czasie przez siebie wybranym (np. strona www, media społecznościowe),</w:t>
      </w:r>
    </w:p>
    <w:p w14:paraId="29C83A86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   d) wykorzystanie w materiałach marketingowych, prezentacjach, artykułach, </w:t>
      </w:r>
      <w:proofErr w:type="spellStart"/>
      <w:r w:rsidRPr="00823E51">
        <w:rPr>
          <w:rFonts w:ascii="Arial" w:hAnsi="Arial" w:cs="Arial"/>
        </w:rPr>
        <w:t>case</w:t>
      </w:r>
      <w:proofErr w:type="spellEnd"/>
      <w:r w:rsidRPr="00823E51">
        <w:rPr>
          <w:rFonts w:ascii="Arial" w:hAnsi="Arial" w:cs="Arial"/>
        </w:rPr>
        <w:t xml:space="preserve"> </w:t>
      </w:r>
      <w:proofErr w:type="spellStart"/>
      <w:r w:rsidRPr="00823E51">
        <w:rPr>
          <w:rFonts w:ascii="Arial" w:hAnsi="Arial" w:cs="Arial"/>
        </w:rPr>
        <w:t>study</w:t>
      </w:r>
      <w:proofErr w:type="spellEnd"/>
      <w:r w:rsidRPr="00823E51">
        <w:rPr>
          <w:rFonts w:ascii="Arial" w:hAnsi="Arial" w:cs="Arial"/>
        </w:rPr>
        <w:t xml:space="preserve"> i innych treściach promocyjnych Organizatora.</w:t>
      </w:r>
    </w:p>
    <w:p w14:paraId="0179E93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Uczestnik wyraża zgodę na publikację treści odpowiedzi w całości lub w części, także w formie zanonimizowanej, tj. bez podawania danych osobowych Uczestnika, chyba że odrębnie wyrazi zgodę na przypisanie odpowiedzi do imienia, nazwiska, funkcji lub jednostki samorządu terytorialnego.</w:t>
      </w:r>
    </w:p>
    <w:p w14:paraId="3CF4C836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4. Udzielenie licencji, o której mowa w ust. 2, następuje bez ograniczeń czasowych.</w:t>
      </w:r>
    </w:p>
    <w:p w14:paraId="15B1824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55E0C29A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8. Zgoda marketingowa i dane osobowe</w:t>
      </w:r>
    </w:p>
    <w:p w14:paraId="2A9666B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66F01D8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1. Biorąc udział w Konkursie, Uczestnik wyraża zgodę na wykorzystywanie udzielonych przez siebie odpowiedzi przez Organizatora do celów marketingowych, w tym w szczególności do:</w:t>
      </w:r>
    </w:p>
    <w:p w14:paraId="24A8A439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publikacji na stronach internetowych Organizatora,</w:t>
      </w:r>
    </w:p>
    <w:p w14:paraId="74B0E7AF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publikacji w mediach społecznościowych Organizatora,</w:t>
      </w:r>
    </w:p>
    <w:p w14:paraId="41B521A1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wykorzystania w materiałach promocyjnych, prezentacjach, artykułach i </w:t>
      </w:r>
      <w:proofErr w:type="spellStart"/>
      <w:r w:rsidRPr="00823E51">
        <w:rPr>
          <w:rFonts w:ascii="Arial" w:hAnsi="Arial" w:cs="Arial"/>
        </w:rPr>
        <w:t>case</w:t>
      </w:r>
      <w:proofErr w:type="spellEnd"/>
      <w:r w:rsidRPr="00823E51">
        <w:rPr>
          <w:rFonts w:ascii="Arial" w:hAnsi="Arial" w:cs="Arial"/>
        </w:rPr>
        <w:t xml:space="preserve"> </w:t>
      </w:r>
      <w:proofErr w:type="spellStart"/>
      <w:r w:rsidRPr="00823E51">
        <w:rPr>
          <w:rFonts w:ascii="Arial" w:hAnsi="Arial" w:cs="Arial"/>
        </w:rPr>
        <w:t>study</w:t>
      </w:r>
      <w:proofErr w:type="spellEnd"/>
      <w:r w:rsidRPr="00823E51">
        <w:rPr>
          <w:rFonts w:ascii="Arial" w:hAnsi="Arial" w:cs="Arial"/>
        </w:rPr>
        <w:t xml:space="preserve"> dotyczących produktów i usług Organizatora.</w:t>
      </w:r>
    </w:p>
    <w:p w14:paraId="5CD7FD7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2. Administratorem danych osobowych Uczestników jest Organizator – </w:t>
      </w:r>
      <w:proofErr w:type="spellStart"/>
      <w:r w:rsidRPr="00823E51">
        <w:rPr>
          <w:rFonts w:ascii="Arial" w:hAnsi="Arial" w:cs="Arial"/>
        </w:rPr>
        <w:t>Publink</w:t>
      </w:r>
      <w:proofErr w:type="spellEnd"/>
      <w:r w:rsidRPr="00823E51">
        <w:rPr>
          <w:rFonts w:ascii="Arial" w:hAnsi="Arial" w:cs="Arial"/>
        </w:rPr>
        <w:t xml:space="preserve"> Sp. z o.o. z siedzibą w Poznaniu, ul. Wierzbięcice 1A, 61-569 Poznań.</w:t>
      </w:r>
    </w:p>
    <w:p w14:paraId="6523D895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Dane osobowe Uczestników będą przetwarzane:</w:t>
      </w:r>
    </w:p>
    <w:p w14:paraId="2B38ACD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w celu przeprowadzenia Konkursu, wyłonienia Zwycięzców i wydania nagród – na podstawie art. 6 ust. 1 lit. b RODO (niezbędność do wykonania umowy),</w:t>
      </w:r>
    </w:p>
    <w:p w14:paraId="384C60D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2) w celu realizacji obowiązków prawnych ciążących na Organizatorze, w tym podatkowych – na podstawie art. 6 ust. 1 lit. c RODO,</w:t>
      </w:r>
    </w:p>
    <w:p w14:paraId="652D028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w celu realizacji działań marketingowych, o których mowa w ust. 1 – na podstawie udzielonej zgody, tj. art. 6 ust. 1 lit. a RODO.</w:t>
      </w:r>
    </w:p>
    <w:p w14:paraId="0AC70C1A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4. Podanie danych osobowych jest dobrowolne, lecz niezbędne do udziału w Konkursie i wydania nagrody. Brak podania danych może uniemożliwić udział w Konkursie lub odbiór nagrody.</w:t>
      </w:r>
    </w:p>
    <w:p w14:paraId="1127FC1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5. Uczestnik ma prawo do:</w:t>
      </w:r>
    </w:p>
    <w:p w14:paraId="45FFC6F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1) dostępu do swoich danych,</w:t>
      </w:r>
    </w:p>
    <w:p w14:paraId="0081CBA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lastRenderedPageBreak/>
        <w:t xml:space="preserve">   2) ich sprostowania,</w:t>
      </w:r>
    </w:p>
    <w:p w14:paraId="0E6F77A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3) usunięcia,</w:t>
      </w:r>
    </w:p>
    <w:p w14:paraId="654EFAC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4) ograniczenia przetwarzania,</w:t>
      </w:r>
    </w:p>
    <w:p w14:paraId="21F82603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5) przenoszenia danych,</w:t>
      </w:r>
    </w:p>
    <w:p w14:paraId="47D6FE3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6) wniesienia sprzeciwu – w zakresie dopuszczalnym przepisami prawa,</w:t>
      </w:r>
    </w:p>
    <w:p w14:paraId="1DE3FFAB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   7) wycofania zgody na przetwarzanie danych w celach marketingowych w dowolnym momencie, bez wpływu na zgodność z prawem przetwarzania dokonanego przed cofnięciem zgody.</w:t>
      </w:r>
    </w:p>
    <w:p w14:paraId="4ED3FB9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6. Uczestnik ma również prawo wniesienia skargi do Prezesa Urzędu Ochrony Danych Osobowych, jeżeli uzna, że przetwarzanie jego danych osobowych narusza przepisy RODO.</w:t>
      </w:r>
    </w:p>
    <w:p w14:paraId="3568B497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7. Szczegółowe informacje o przetwarzaniu danych osobowych przez Organizatora mogą znajdować się w polityce prywatności Organizatora, dostępnej pod adresem [link do polityki prywatności].</w:t>
      </w:r>
    </w:p>
    <w:p w14:paraId="0CE4D6A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420C922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9. Reklamacje</w:t>
      </w:r>
    </w:p>
    <w:p w14:paraId="77508E54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68711F61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1. Uczestnik ma prawo zgłosić reklamację związaną z przebiegiem Konkursu.</w:t>
      </w:r>
    </w:p>
    <w:p w14:paraId="56CDB79C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2. Reklamacje należy zgłaszać w formie pisemnej lub elektronicznej na adres e-mail: webinary@publink.com w terminie 14 dni od dnia zakończenia Konkursu, z dopiskiem „Reklamacja – konkurs podczas </w:t>
      </w:r>
      <w:proofErr w:type="spellStart"/>
      <w:r w:rsidRPr="00823E51">
        <w:rPr>
          <w:rFonts w:ascii="Arial" w:hAnsi="Arial" w:cs="Arial"/>
        </w:rPr>
        <w:t>webinaru</w:t>
      </w:r>
      <w:proofErr w:type="spellEnd"/>
      <w:r w:rsidRPr="00823E51">
        <w:rPr>
          <w:rFonts w:ascii="Arial" w:hAnsi="Arial" w:cs="Arial"/>
        </w:rPr>
        <w:t>”.</w:t>
      </w:r>
    </w:p>
    <w:p w14:paraId="2D09C0A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Reklamacja powinna zawierać: imię i nazwisko Uczestnika, adres e-mail oraz opis podstaw reklamacji.</w:t>
      </w:r>
    </w:p>
    <w:p w14:paraId="6A3180F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4. Organizator rozpatrzy reklamację w terminie 30 dni od daty jej otrzymania i udzieli odpowiedzi na adres e-mail wskazany w zgłoszeniu reklamacji.</w:t>
      </w:r>
    </w:p>
    <w:p w14:paraId="082E6971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5. Decyzja Organizatora w przedmiocie reklamacji jest ostateczna.</w:t>
      </w:r>
    </w:p>
    <w:p w14:paraId="778FCD5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62C68DA0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§ 10. Postanowienia końcowe</w:t>
      </w:r>
    </w:p>
    <w:p w14:paraId="76342457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p w14:paraId="4963090D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1. Regulamin wchodzi w życie z dniem jego opublikowania na stronie internetowej Organizatora lub udostępnienia Uczestnikom w inny sposób przed rozpoczęciem Konkursu.</w:t>
      </w:r>
    </w:p>
    <w:p w14:paraId="775F23D7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2. Organizator zastrzega sobie prawo do zmiany Regulaminu w przypadku zaistnienia ważnych przyczyn, przy czym zmiany nie mogą naruszać praw nabytych Uczestników.</w:t>
      </w:r>
    </w:p>
    <w:p w14:paraId="17EEF36E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>3. W sprawach nieuregulowanych w Regulaminie zastosowanie mają przepisy prawa polskiego, w szczególności Kodeksu cywilnego oraz RODO.</w:t>
      </w:r>
    </w:p>
    <w:p w14:paraId="44FD9468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  <w:r w:rsidRPr="00823E51">
        <w:rPr>
          <w:rFonts w:ascii="Arial" w:hAnsi="Arial" w:cs="Arial"/>
        </w:rPr>
        <w:t xml:space="preserve">4. Regulamin jest dostępny w materiałach, w trakcie trwania </w:t>
      </w:r>
      <w:proofErr w:type="spellStart"/>
      <w:r w:rsidRPr="00823E51">
        <w:rPr>
          <w:rFonts w:ascii="Arial" w:hAnsi="Arial" w:cs="Arial"/>
        </w:rPr>
        <w:t>webinaru</w:t>
      </w:r>
      <w:proofErr w:type="spellEnd"/>
      <w:r w:rsidRPr="00823E51">
        <w:rPr>
          <w:rFonts w:ascii="Arial" w:hAnsi="Arial" w:cs="Arial"/>
        </w:rPr>
        <w:t>.</w:t>
      </w:r>
    </w:p>
    <w:p w14:paraId="4F3344A1" w14:textId="77777777" w:rsidR="00254CCA" w:rsidRPr="00823E51" w:rsidRDefault="00254CCA" w:rsidP="00254CCA">
      <w:pPr>
        <w:pStyle w:val="Zwykytekst"/>
        <w:rPr>
          <w:rFonts w:ascii="Arial" w:hAnsi="Arial" w:cs="Arial"/>
        </w:rPr>
      </w:pPr>
    </w:p>
    <w:sectPr w:rsidR="00254CCA" w:rsidRPr="00823E51" w:rsidSect="00254CC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F9"/>
    <w:rsid w:val="00254CCA"/>
    <w:rsid w:val="00315AF9"/>
    <w:rsid w:val="005B2B50"/>
    <w:rsid w:val="00823E51"/>
    <w:rsid w:val="009E20A4"/>
    <w:rsid w:val="00C238BC"/>
    <w:rsid w:val="00E1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93BC"/>
  <w15:chartTrackingRefBased/>
  <w15:docId w15:val="{3282FBE2-7F90-43F9-A1BD-08725013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90E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0E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Sewohl</dc:creator>
  <cp:keywords/>
  <dc:description/>
  <cp:lastModifiedBy>Brygida Sewohl</cp:lastModifiedBy>
  <cp:revision>2</cp:revision>
  <dcterms:created xsi:type="dcterms:W3CDTF">2025-11-21T08:35:00Z</dcterms:created>
  <dcterms:modified xsi:type="dcterms:W3CDTF">2025-11-21T08:35:00Z</dcterms:modified>
</cp:coreProperties>
</file>